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477" w:rsidRPr="00792477" w:rsidRDefault="00792477" w:rsidP="00792477">
      <w:pPr>
        <w:shd w:val="clear" w:color="auto" w:fill="FFFFFF"/>
        <w:spacing w:line="240" w:lineRule="auto"/>
        <w:rPr>
          <w:rFonts w:ascii="Arial" w:eastAsia="Times New Roman" w:hAnsi="Arial" w:cs="Arial"/>
          <w:color w:val="483B3F"/>
          <w:sz w:val="30"/>
          <w:szCs w:val="30"/>
          <w:lang w:eastAsia="ru-RU"/>
        </w:rPr>
      </w:pPr>
      <w:r w:rsidRPr="00792477">
        <w:rPr>
          <w:rFonts w:ascii="Arial" w:eastAsia="Times New Roman" w:hAnsi="Arial" w:cs="Arial"/>
          <w:color w:val="483B3F"/>
          <w:sz w:val="30"/>
          <w:szCs w:val="30"/>
          <w:lang w:eastAsia="ru-RU"/>
        </w:rPr>
        <w:t>Руководство по соблюдению обязательных требований</w:t>
      </w:r>
    </w:p>
    <w:p w:rsidR="00792477" w:rsidRPr="00792477" w:rsidRDefault="00792477" w:rsidP="0079247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792477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Руководство по соблюдению обязательных требований</w:t>
      </w:r>
    </w:p>
    <w:p w:rsidR="00792477" w:rsidRPr="00792477" w:rsidRDefault="00792477" w:rsidP="0079247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79247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</w:t>
      </w:r>
    </w:p>
    <w:p w:rsidR="00792477" w:rsidRPr="00792477" w:rsidRDefault="00792477" w:rsidP="007924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proofErr w:type="gramStart"/>
      <w:r w:rsidRPr="0079247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Согласно статьи 20 Жилищного кодекса Российской Федерации, 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  <w:proofErr w:type="gramEnd"/>
    </w:p>
    <w:p w:rsidR="00792477" w:rsidRPr="00792477" w:rsidRDefault="00792477" w:rsidP="007924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proofErr w:type="gramStart"/>
      <w:r w:rsidRPr="0079247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К отношениям, связанным с осуществлением муниципального жилищного контроля, организацией и проведением проверок юридических лиц, индивидуальных предпринимателей, применяются положения Федерального </w:t>
      </w:r>
      <w:hyperlink r:id="rId6" w:history="1">
        <w:r w:rsidRPr="00792477">
          <w:rPr>
            <w:rFonts w:ascii="Arial" w:eastAsia="Times New Roman" w:hAnsi="Arial" w:cs="Arial"/>
            <w:b/>
            <w:bCs/>
            <w:color w:val="113973"/>
            <w:sz w:val="23"/>
            <w:szCs w:val="23"/>
            <w:lang w:eastAsia="ru-RU"/>
          </w:rPr>
          <w:t>закона </w:t>
        </w:r>
      </w:hyperlink>
      <w:r w:rsidRPr="0079247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от 26 декабря 2008 года № 294-ФЗ «О защите прав юридических лиц</w:t>
      </w:r>
      <w:r w:rsidRPr="00792477">
        <w:rPr>
          <w:rFonts w:ascii="Arial" w:eastAsia="Times New Roman" w:hAnsi="Arial" w:cs="Arial"/>
          <w:color w:val="483B3F"/>
          <w:sz w:val="23"/>
          <w:szCs w:val="23"/>
          <w:lang w:eastAsia="ru-RU"/>
        </w:rPr>
        <w:br/>
        <w:t>и индивидуальных предпринимателей при осуществлении государственного контроля (надзора) и муниципального контроля» с учетом особенностей организации и проведения плановых и внеплановых проверок, установленных </w:t>
      </w:r>
      <w:hyperlink r:id="rId7" w:anchor="dst101179" w:history="1">
        <w:r w:rsidRPr="00792477">
          <w:rPr>
            <w:rFonts w:ascii="Arial" w:eastAsia="Times New Roman" w:hAnsi="Arial" w:cs="Arial"/>
            <w:b/>
            <w:bCs/>
            <w:color w:val="113973"/>
            <w:sz w:val="23"/>
            <w:szCs w:val="23"/>
            <w:lang w:eastAsia="ru-RU"/>
          </w:rPr>
          <w:t>частями 4.1</w:t>
        </w:r>
      </w:hyperlink>
      <w:r w:rsidRPr="0079247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и</w:t>
      </w:r>
      <w:hyperlink r:id="rId8" w:anchor="dst658" w:history="1">
        <w:r w:rsidRPr="00792477">
          <w:rPr>
            <w:rFonts w:ascii="Arial" w:eastAsia="Times New Roman" w:hAnsi="Arial" w:cs="Arial"/>
            <w:b/>
            <w:bCs/>
            <w:color w:val="113973"/>
            <w:sz w:val="23"/>
            <w:szCs w:val="23"/>
            <w:lang w:eastAsia="ru-RU"/>
          </w:rPr>
          <w:t>4.2</w:t>
        </w:r>
      </w:hyperlink>
      <w:r w:rsidRPr="0079247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статьи 20 Жилищного</w:t>
      </w:r>
      <w:proofErr w:type="gramEnd"/>
      <w:r w:rsidRPr="0079247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кодекса Российской Федерации.</w:t>
      </w:r>
    </w:p>
    <w:p w:rsidR="00792477" w:rsidRPr="00792477" w:rsidRDefault="00792477" w:rsidP="007924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proofErr w:type="gramStart"/>
      <w:r w:rsidRPr="0079247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Муниципальный жилищный контроль на территории </w:t>
      </w:r>
      <w:r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Лисинского</w:t>
      </w:r>
      <w:r w:rsidRPr="0079247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сельского поселения </w:t>
      </w:r>
      <w:r w:rsidRPr="00792477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Тосненского района Ленинградской области</w:t>
      </w:r>
      <w:r w:rsidRPr="0079247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 осуществляется Администрацией </w:t>
      </w:r>
      <w:r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Лисинского</w:t>
      </w:r>
      <w:r w:rsidRPr="0079247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сельского поселения, далее – орган муниципального жилищного контроля).</w:t>
      </w:r>
      <w:proofErr w:type="gramEnd"/>
    </w:p>
    <w:p w:rsidR="00792477" w:rsidRPr="00792477" w:rsidRDefault="00792477" w:rsidP="007924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79247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Муниципальный жилищный контроль осуществляется в многоквартирных жилых домах, в которых все жилые и (или) нежилые помещения либо их часть находятся в муниципальной собственности </w:t>
      </w:r>
      <w:r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Лисинского</w:t>
      </w:r>
      <w:r w:rsidRPr="0079247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сельского поселения.</w:t>
      </w:r>
    </w:p>
    <w:p w:rsidR="00792477" w:rsidRPr="00792477" w:rsidRDefault="00792477" w:rsidP="007924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792477">
        <w:rPr>
          <w:rFonts w:ascii="Arial" w:eastAsia="Times New Roman" w:hAnsi="Arial" w:cs="Arial"/>
          <w:b/>
          <w:bCs/>
          <w:color w:val="483B3F"/>
          <w:sz w:val="23"/>
          <w:szCs w:val="23"/>
          <w:u w:val="single"/>
          <w:lang w:eastAsia="ru-RU"/>
        </w:rPr>
        <w:t>Предметом муниципального жилищного контроля является проверка соблюдения юридическими лицами, индивидуальными предпринимателями</w:t>
      </w:r>
      <w:r w:rsidRPr="00792477">
        <w:rPr>
          <w:rFonts w:ascii="Arial" w:eastAsia="Times New Roman" w:hAnsi="Arial" w:cs="Arial"/>
          <w:b/>
          <w:bCs/>
          <w:color w:val="483B3F"/>
          <w:sz w:val="23"/>
          <w:szCs w:val="23"/>
          <w:u w:val="single"/>
          <w:lang w:eastAsia="ru-RU"/>
        </w:rPr>
        <w:br/>
        <w:t>и гражданами следующих обязательных требований:</w:t>
      </w:r>
    </w:p>
    <w:p w:rsidR="00792477" w:rsidRPr="00792477" w:rsidRDefault="00792477" w:rsidP="007924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79247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1) к использованию и содержанию помещений муниципального жилищного фонда;</w:t>
      </w:r>
    </w:p>
    <w:p w:rsidR="00792477" w:rsidRPr="00792477" w:rsidRDefault="00792477" w:rsidP="007924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79247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2) к использованию и содержанию общего имущества собственников помещений в многоквартирном доме;</w:t>
      </w:r>
    </w:p>
    <w:p w:rsidR="00792477" w:rsidRPr="00792477" w:rsidRDefault="00792477" w:rsidP="007924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79247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3) к предоставлению коммунальных услуг собственникам и пользователям помещений муниципального жилищного фонда в многоквартирных домах, а также в жилых домах, находящихся в муниципальной собственности;</w:t>
      </w:r>
    </w:p>
    <w:p w:rsidR="00792477" w:rsidRPr="00792477" w:rsidRDefault="00792477" w:rsidP="007924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79247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4) установленных в соответствии с жилищным законодательством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домах.</w:t>
      </w:r>
    </w:p>
    <w:p w:rsidR="00792477" w:rsidRPr="00792477" w:rsidRDefault="00792477" w:rsidP="007924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792477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Нормативно-правовые акты, содержащие обязательные требования, соблюдение которых оценивается при проведении мероприятий по муниципальному жилищному контролю</w:t>
      </w:r>
    </w:p>
    <w:p w:rsidR="00792477" w:rsidRPr="00792477" w:rsidRDefault="00792477" w:rsidP="007924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79247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Жилищный кодекс Российской Федерации должен соблюдаться в полном объеме.</w:t>
      </w:r>
    </w:p>
    <w:p w:rsidR="00792477" w:rsidRPr="00792477" w:rsidRDefault="00792477" w:rsidP="007924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792477">
        <w:rPr>
          <w:rFonts w:ascii="Arial" w:eastAsia="Times New Roman" w:hAnsi="Arial" w:cs="Arial"/>
          <w:color w:val="483B3F"/>
          <w:sz w:val="23"/>
          <w:szCs w:val="23"/>
          <w:lang w:eastAsia="ru-RU"/>
        </w:rPr>
        <w:lastRenderedPageBreak/>
        <w:t>Федеральный закон от 30.12.2009 № 384-ФЗ «Технический регламент о безопасности зданий и сооружений» должен соблюдаться в полном объеме.</w:t>
      </w:r>
    </w:p>
    <w:p w:rsidR="00792477" w:rsidRPr="00792477" w:rsidRDefault="00792477" w:rsidP="007924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proofErr w:type="gramStart"/>
      <w:r w:rsidRPr="0079247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Постановление Правительства Российской Федерации от 13.08.2006</w:t>
      </w:r>
      <w:r w:rsidRPr="00792477">
        <w:rPr>
          <w:rFonts w:ascii="Arial" w:eastAsia="Times New Roman" w:hAnsi="Arial" w:cs="Arial"/>
          <w:color w:val="483B3F"/>
          <w:sz w:val="23"/>
          <w:szCs w:val="23"/>
          <w:lang w:eastAsia="ru-RU"/>
        </w:rPr>
        <w:br/>
        <w:t>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должно соблюдаться в полном объеме.</w:t>
      </w:r>
      <w:proofErr w:type="gramEnd"/>
    </w:p>
    <w:p w:rsidR="00792477" w:rsidRPr="00792477" w:rsidRDefault="00792477" w:rsidP="007924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79247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Постановление Правительства Российской Федерации от 06.05.2011</w:t>
      </w:r>
      <w:r w:rsidRPr="00792477">
        <w:rPr>
          <w:rFonts w:ascii="Arial" w:eastAsia="Times New Roman" w:hAnsi="Arial" w:cs="Arial"/>
          <w:color w:val="483B3F"/>
          <w:sz w:val="23"/>
          <w:szCs w:val="23"/>
          <w:lang w:eastAsia="ru-RU"/>
        </w:rPr>
        <w:br/>
        <w:t>№ 354 «О предоставлении коммунальных услуг собственникам и пользователям жилых помещений в многоквартирных домах и жилых домов» должно соблюдаться в полном объеме.</w:t>
      </w:r>
    </w:p>
    <w:p w:rsidR="00792477" w:rsidRPr="00792477" w:rsidRDefault="00792477" w:rsidP="007924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79247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должно соблюдаться в полном объеме.</w:t>
      </w:r>
    </w:p>
    <w:p w:rsidR="00792477" w:rsidRPr="00792477" w:rsidRDefault="00792477" w:rsidP="007924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79247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Постановление Правительства Российской Федерации от 15.05.2013 № 416 «О порядке осуществления деятельности по управлению многоквартирными домами» должно соблюдаться в полном объеме.</w:t>
      </w:r>
    </w:p>
    <w:p w:rsidR="00792477" w:rsidRPr="00792477" w:rsidRDefault="00792477" w:rsidP="007924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79247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Постановление Правительства РФ от 21.01.2006 № 25 «Об утверждении Правил пользования жилыми помещениями» должно соблюдаться в полном объеме.</w:t>
      </w:r>
    </w:p>
    <w:p w:rsidR="00792477" w:rsidRPr="00792477" w:rsidRDefault="00792477" w:rsidP="007924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79247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Постановление Госстроя России от 27.09.2003 № 170 «Об утверждении Правил и норм технической эксплуатации жилищного фонда» должно соблюдаться в полном объеме.</w:t>
      </w:r>
    </w:p>
    <w:p w:rsidR="00792477" w:rsidRPr="00792477" w:rsidRDefault="00792477" w:rsidP="007924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792477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Административная ответственность</w:t>
      </w:r>
    </w:p>
    <w:p w:rsidR="00792477" w:rsidRPr="00792477" w:rsidRDefault="00792477" w:rsidP="007924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792477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Кодекс Российской Федерации об административных правонарушениях</w:t>
      </w:r>
      <w:r w:rsidRPr="0079247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:</w:t>
      </w:r>
    </w:p>
    <w:p w:rsidR="00792477" w:rsidRPr="00792477" w:rsidRDefault="00792477" w:rsidP="007924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79247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–</w:t>
      </w:r>
      <w:r w:rsidRPr="00792477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Статья 7.21.</w:t>
      </w:r>
      <w:r w:rsidRPr="0079247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Нарушение</w:t>
      </w:r>
      <w:hyperlink r:id="rId9" w:history="1">
        <w:r w:rsidRPr="00792477">
          <w:rPr>
            <w:rFonts w:ascii="Arial" w:eastAsia="Times New Roman" w:hAnsi="Arial" w:cs="Arial"/>
            <w:b/>
            <w:bCs/>
            <w:color w:val="113973"/>
            <w:sz w:val="23"/>
            <w:szCs w:val="23"/>
            <w:lang w:eastAsia="ru-RU"/>
          </w:rPr>
          <w:t>правил</w:t>
        </w:r>
      </w:hyperlink>
      <w:r w:rsidRPr="0079247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пользования жилыми помещениями.</w:t>
      </w:r>
    </w:p>
    <w:p w:rsidR="00792477" w:rsidRPr="00792477" w:rsidRDefault="00792477" w:rsidP="007924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79247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–</w:t>
      </w:r>
      <w:r w:rsidRPr="00792477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Статья</w:t>
      </w:r>
      <w:proofErr w:type="gramStart"/>
      <w:r w:rsidRPr="00792477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7</w:t>
      </w:r>
      <w:proofErr w:type="gramEnd"/>
      <w:r w:rsidRPr="00792477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.22.</w:t>
      </w:r>
      <w:r w:rsidRPr="0079247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Нарушение правил содержания и ремонта жилых домов и (или) жилых помещений.</w:t>
      </w:r>
    </w:p>
    <w:p w:rsidR="00792477" w:rsidRPr="00792477" w:rsidRDefault="00792477" w:rsidP="007924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79247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–</w:t>
      </w:r>
      <w:r w:rsidRPr="00792477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Статья</w:t>
      </w:r>
      <w:proofErr w:type="gramStart"/>
      <w:r w:rsidRPr="00792477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7</w:t>
      </w:r>
      <w:proofErr w:type="gramEnd"/>
      <w:r w:rsidRPr="00792477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.23.</w:t>
      </w:r>
      <w:r w:rsidRPr="0079247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Нарушение нормативов обеспечения населения коммунальными услугами.</w:t>
      </w:r>
    </w:p>
    <w:p w:rsidR="00792477" w:rsidRPr="00792477" w:rsidRDefault="00792477" w:rsidP="007924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79247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–</w:t>
      </w:r>
      <w:r w:rsidRPr="00792477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Статья</w:t>
      </w:r>
      <w:proofErr w:type="gramStart"/>
      <w:r w:rsidRPr="00792477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7</w:t>
      </w:r>
      <w:proofErr w:type="gramEnd"/>
      <w:r w:rsidRPr="00792477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.23.2.</w:t>
      </w:r>
      <w:r w:rsidRPr="0079247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документов.</w:t>
      </w:r>
    </w:p>
    <w:p w:rsidR="00792477" w:rsidRPr="00792477" w:rsidRDefault="00792477" w:rsidP="007924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79247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–</w:t>
      </w:r>
      <w:r w:rsidRPr="00792477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Статья 7.23.3.</w:t>
      </w:r>
      <w:r w:rsidRPr="0079247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Нарушение правил осуществления предпринимательской деятельности по управлению многоквартирными домами.</w:t>
      </w:r>
    </w:p>
    <w:p w:rsidR="00792477" w:rsidRPr="00792477" w:rsidRDefault="00792477" w:rsidP="007924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79247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–</w:t>
      </w:r>
      <w:r w:rsidRPr="00792477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Статья 9.16.</w:t>
      </w:r>
      <w:r w:rsidRPr="0079247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Нарушение законодательства об энергосбережении и о повышении энергетической эффективности.</w:t>
      </w:r>
    </w:p>
    <w:p w:rsidR="00792477" w:rsidRPr="00792477" w:rsidRDefault="00792477" w:rsidP="007924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79247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–</w:t>
      </w:r>
      <w:r w:rsidRPr="00792477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часть 4</w:t>
      </w:r>
      <w:r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 xml:space="preserve"> </w:t>
      </w:r>
      <w:bookmarkStart w:id="0" w:name="_GoBack"/>
      <w:bookmarkEnd w:id="0"/>
      <w:r w:rsidRPr="0079247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Несоблюдение лицами, ответственными за содержание многоквартирных </w:t>
      </w:r>
      <w:proofErr w:type="spellStart"/>
      <w:r w:rsidRPr="0079247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домов,</w:t>
      </w:r>
      <w:hyperlink r:id="rId10" w:history="1">
        <w:r w:rsidRPr="00792477">
          <w:rPr>
            <w:rFonts w:ascii="Arial" w:eastAsia="Times New Roman" w:hAnsi="Arial" w:cs="Arial"/>
            <w:b/>
            <w:bCs/>
            <w:color w:val="113973"/>
            <w:sz w:val="23"/>
            <w:szCs w:val="23"/>
            <w:lang w:eastAsia="ru-RU"/>
          </w:rPr>
          <w:t>требований</w:t>
        </w:r>
      </w:hyperlink>
      <w:r w:rsidRPr="0079247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энергетической</w:t>
      </w:r>
      <w:proofErr w:type="spellEnd"/>
      <w:r w:rsidRPr="0079247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эффективности, предъявляемых к многоквартирным </w:t>
      </w:r>
      <w:proofErr w:type="spellStart"/>
      <w:r w:rsidRPr="0079247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домам,</w:t>
      </w:r>
      <w:hyperlink r:id="rId11" w:history="1">
        <w:r w:rsidRPr="00792477">
          <w:rPr>
            <w:rFonts w:ascii="Arial" w:eastAsia="Times New Roman" w:hAnsi="Arial" w:cs="Arial"/>
            <w:b/>
            <w:bCs/>
            <w:color w:val="113973"/>
            <w:sz w:val="23"/>
            <w:szCs w:val="23"/>
            <w:lang w:eastAsia="ru-RU"/>
          </w:rPr>
          <w:t>требований</w:t>
        </w:r>
      </w:hyperlink>
      <w:r w:rsidRPr="0079247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их</w:t>
      </w:r>
      <w:proofErr w:type="spellEnd"/>
      <w:r w:rsidRPr="0079247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оснащенности приборами учета используемых энергетических ресурсов,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домах.</w:t>
      </w:r>
    </w:p>
    <w:p w:rsidR="00792477" w:rsidRPr="00792477" w:rsidRDefault="00792477" w:rsidP="007924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79247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–</w:t>
      </w:r>
      <w:r w:rsidRPr="00792477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часть 5</w:t>
      </w:r>
      <w:r w:rsidRPr="0079247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Несоблюдение лицами, ответственными за содержание многоквартирных домов, требований о разработке и доведении до сведения собственников помещений </w:t>
      </w:r>
      <w:r w:rsidRPr="00792477">
        <w:rPr>
          <w:rFonts w:ascii="Arial" w:eastAsia="Times New Roman" w:hAnsi="Arial" w:cs="Arial"/>
          <w:color w:val="483B3F"/>
          <w:sz w:val="23"/>
          <w:szCs w:val="23"/>
          <w:lang w:eastAsia="ru-RU"/>
        </w:rPr>
        <w:lastRenderedPageBreak/>
        <w:t>в многоквартирных домах предложений о мероприятиях по энергосбережению и повышению энергетической эффективности в многоквартирных домах.</w:t>
      </w:r>
    </w:p>
    <w:p w:rsidR="00792477" w:rsidRPr="00792477" w:rsidRDefault="00792477" w:rsidP="007924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proofErr w:type="gramStart"/>
      <w:r w:rsidRPr="0079247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–</w:t>
      </w:r>
      <w:r w:rsidRPr="00792477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часть 12</w:t>
      </w:r>
      <w:r w:rsidRPr="0079247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Необоснованный отказ или уклонение организации, обязанной осуществлять деятельность по установке, замене, эксплуатации приборов учета используемых энергетических ресурсов, снабжение которыми или передачу которых они осуществляют, от заключения соответствующего договора и (или) от его исполнения,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установке, о замене, об эксплуатации приборов учета</w:t>
      </w:r>
      <w:proofErr w:type="gramEnd"/>
      <w:r w:rsidRPr="0079247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используемых энергетических ресурсов.</w:t>
      </w:r>
    </w:p>
    <w:p w:rsidR="00792477" w:rsidRPr="00792477" w:rsidRDefault="00792477" w:rsidP="007924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79247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–</w:t>
      </w:r>
      <w:r w:rsidRPr="00792477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Статья 9.23</w:t>
      </w:r>
      <w:r w:rsidRPr="0079247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. Нарушение правил обеспечения безопасного использования и содержания внутридомового и внутриквартирного газового оборудования.</w:t>
      </w:r>
    </w:p>
    <w:p w:rsidR="00792477" w:rsidRPr="00792477" w:rsidRDefault="00792477" w:rsidP="007924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79247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–</w:t>
      </w:r>
      <w:r w:rsidRPr="00792477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Статья 13.19.2</w:t>
      </w:r>
      <w:r w:rsidRPr="0079247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. </w:t>
      </w:r>
      <w:proofErr w:type="gramStart"/>
      <w:r w:rsidRPr="0079247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Не размещение</w:t>
      </w:r>
      <w:proofErr w:type="gramEnd"/>
      <w:r w:rsidRPr="0079247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информации, размещение информации не в полном объеме или размещение недостоверной информации в государственной информационной системе жилищно-коммунального хозяйства.</w:t>
      </w:r>
    </w:p>
    <w:p w:rsidR="00792477" w:rsidRPr="00792477" w:rsidRDefault="00792477" w:rsidP="007924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79247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–</w:t>
      </w:r>
      <w:r w:rsidRPr="00792477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Статья 19.4.</w:t>
      </w:r>
      <w:r w:rsidRPr="0079247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Неповиновение законному распоряжению должностного лица органа, осуществляющего государственный надзор (контроль), муниципальный контроль.</w:t>
      </w:r>
    </w:p>
    <w:p w:rsidR="00792477" w:rsidRPr="00792477" w:rsidRDefault="00792477" w:rsidP="007924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79247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–</w:t>
      </w:r>
      <w:r w:rsidRPr="00792477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Статья 19.4.1</w:t>
      </w:r>
      <w:r w:rsidRPr="0079247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контроля;</w:t>
      </w:r>
    </w:p>
    <w:p w:rsidR="00792477" w:rsidRPr="00792477" w:rsidRDefault="00792477" w:rsidP="007924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proofErr w:type="gramStart"/>
      <w:r w:rsidRPr="0079247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–</w:t>
      </w:r>
      <w:r w:rsidRPr="00792477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Статья 19.5.</w:t>
      </w:r>
      <w:r w:rsidRPr="0079247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контроль.</w:t>
      </w:r>
      <w:proofErr w:type="gramEnd"/>
    </w:p>
    <w:p w:rsidR="00792477" w:rsidRPr="00792477" w:rsidRDefault="00792477" w:rsidP="0079247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79247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–</w:t>
      </w:r>
      <w:r w:rsidRPr="00792477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Статья 19.7.</w:t>
      </w:r>
      <w:r w:rsidRPr="0079247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Непредставление сведений (информации).</w:t>
      </w:r>
    </w:p>
    <w:p w:rsidR="006D09EB" w:rsidRDefault="00792477"/>
    <w:sectPr w:rsidR="006D0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2B31"/>
    <w:multiLevelType w:val="multilevel"/>
    <w:tmpl w:val="474C9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72"/>
    <w:rsid w:val="00136F2A"/>
    <w:rsid w:val="00507872"/>
    <w:rsid w:val="007368CA"/>
    <w:rsid w:val="0079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6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61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5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57/d673c2140a564ca07120ff9d7bc087f3efecc097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51057/d673c2140a564ca07120ff9d7bc087f3efecc097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3079/" TargetMode="External"/><Relationship Id="rId11" Type="http://schemas.openxmlformats.org/officeDocument/2006/relationships/hyperlink" Target="garantf1://12071109.1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71109.11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4571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1181</Words>
  <Characters>6732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olech</dc:creator>
  <cp:keywords/>
  <dc:description/>
  <cp:lastModifiedBy>olech</cp:lastModifiedBy>
  <cp:revision>3</cp:revision>
  <dcterms:created xsi:type="dcterms:W3CDTF">2024-04-07T17:54:00Z</dcterms:created>
  <dcterms:modified xsi:type="dcterms:W3CDTF">2024-04-07T17:55:00Z</dcterms:modified>
</cp:coreProperties>
</file>